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87BCF">
      <w:pPr>
        <w:rPr>
          <w:rFonts w:hint="default" w:ascii="Times New Roman" w:hAnsi="Times New Roman" w:cs="Times New Roman"/>
          <w:sz w:val="24"/>
          <w:szCs w:val="32"/>
        </w:rPr>
      </w:pPr>
      <w:r>
        <w:rPr>
          <w:rFonts w:hint="default" w:ascii="Times New Roman" w:hAnsi="Times New Roman" w:cs="Times New Roman"/>
          <w:sz w:val="24"/>
          <w:szCs w:val="32"/>
        </w:rPr>
        <w:t>Search Strategy</w:t>
      </w:r>
      <w:bookmarkStart w:id="0" w:name="_GoBack"/>
      <w:bookmarkEnd w:id="0"/>
    </w:p>
    <w:p w14:paraId="44062351">
      <w:pPr>
        <w:rPr>
          <w:rFonts w:hint="default" w:ascii="Times New Roman" w:hAnsi="Times New Roman" w:cs="Times New Roman"/>
          <w:sz w:val="24"/>
          <w:szCs w:val="32"/>
        </w:rPr>
      </w:pPr>
      <w:r>
        <w:rPr>
          <w:rFonts w:hint="default" w:ascii="Times New Roman" w:hAnsi="Times New Roman" w:cs="Times New Roman"/>
          <w:sz w:val="24"/>
          <w:szCs w:val="32"/>
        </w:rPr>
        <w:t>1. Literature Search</w:t>
      </w:r>
    </w:p>
    <w:p w14:paraId="0A43FACE">
      <w:pPr>
        <w:rPr>
          <w:rFonts w:hint="default" w:ascii="Times New Roman" w:hAnsi="Times New Roman" w:cs="Times New Roman"/>
          <w:sz w:val="24"/>
          <w:szCs w:val="32"/>
        </w:rPr>
      </w:pPr>
      <w:r>
        <w:rPr>
          <w:rFonts w:hint="default" w:ascii="Times New Roman" w:hAnsi="Times New Roman" w:cs="Times New Roman"/>
          <w:sz w:val="24"/>
          <w:szCs w:val="32"/>
        </w:rPr>
        <w:t>Databases: A systematic search was conducted across five major electronic databases: Google Scholar, Web of Science, ScienceDirect, SpringerLink, and SAGE Journals.</w:t>
      </w:r>
    </w:p>
    <w:p w14:paraId="25B818C6">
      <w:pPr>
        <w:rPr>
          <w:rFonts w:hint="default" w:ascii="Times New Roman" w:hAnsi="Times New Roman" w:cs="Times New Roman"/>
          <w:sz w:val="24"/>
          <w:szCs w:val="32"/>
        </w:rPr>
      </w:pPr>
    </w:p>
    <w:p w14:paraId="6473C77D">
      <w:pPr>
        <w:rPr>
          <w:rFonts w:hint="default" w:ascii="Times New Roman" w:hAnsi="Times New Roman" w:cs="Times New Roman"/>
          <w:sz w:val="24"/>
          <w:szCs w:val="32"/>
        </w:rPr>
      </w:pPr>
      <w:r>
        <w:rPr>
          <w:rFonts w:hint="default" w:ascii="Times New Roman" w:hAnsi="Times New Roman" w:cs="Times New Roman"/>
          <w:sz w:val="24"/>
          <w:szCs w:val="32"/>
        </w:rPr>
        <w:t>Time Frame: To capture all relevant literature since the emergence of generative AI, the search covered all publications from the inception of each database up to the search date (November 2025). No start date filters were applied.</w:t>
      </w:r>
    </w:p>
    <w:p w14:paraId="111C3AC8">
      <w:pPr>
        <w:rPr>
          <w:rFonts w:hint="default" w:ascii="Times New Roman" w:hAnsi="Times New Roman" w:cs="Times New Roman"/>
          <w:sz w:val="24"/>
          <w:szCs w:val="32"/>
        </w:rPr>
      </w:pPr>
    </w:p>
    <w:p w14:paraId="1F59A468">
      <w:pPr>
        <w:rPr>
          <w:rFonts w:hint="default" w:ascii="Times New Roman" w:hAnsi="Times New Roman" w:cs="Times New Roman"/>
          <w:sz w:val="24"/>
          <w:szCs w:val="32"/>
        </w:rPr>
      </w:pPr>
      <w:r>
        <w:rPr>
          <w:rFonts w:hint="default" w:ascii="Times New Roman" w:hAnsi="Times New Roman" w:cs="Times New Roman"/>
          <w:sz w:val="24"/>
          <w:szCs w:val="32"/>
        </w:rPr>
        <w:t>Search Query: The following Boolean query was applied to the “All Fields” metadata (or equivalent) in each database:</w:t>
      </w:r>
    </w:p>
    <w:p w14:paraId="0623044B">
      <w:pPr>
        <w:rPr>
          <w:rFonts w:hint="default" w:ascii="Times New Roman" w:hAnsi="Times New Roman" w:cs="Times New Roman"/>
          <w:sz w:val="24"/>
          <w:szCs w:val="32"/>
        </w:rPr>
      </w:pPr>
      <w:r>
        <w:rPr>
          <w:rFonts w:hint="default" w:ascii="Times New Roman" w:hAnsi="Times New Roman" w:cs="Times New Roman"/>
          <w:sz w:val="24"/>
          <w:szCs w:val="32"/>
        </w:rPr>
        <w:t>(EFL OR "English as a Foreign Language" OR "English learner" OR "L2 writer" OR "second language writ*" OR "non-native speaker") AND ("Generative AI" OR "Generative Artificial Intelligence" OR ChatGPT OR GPT-3 OR GPT-4 OR "large language model" OR LLM OR "AI-generated feedback" OR "AI writing tool") AND ("teacher feedback" OR "instructor feedback" OR "human feedback")</w:t>
      </w:r>
    </w:p>
    <w:p w14:paraId="0A1ADD97">
      <w:pPr>
        <w:rPr>
          <w:rFonts w:hint="default" w:ascii="Times New Roman" w:hAnsi="Times New Roman" w:cs="Times New Roman"/>
          <w:sz w:val="24"/>
          <w:szCs w:val="32"/>
        </w:rPr>
      </w:pPr>
    </w:p>
    <w:p w14:paraId="19275F51">
      <w:pPr>
        <w:rPr>
          <w:rFonts w:hint="default" w:ascii="Times New Roman" w:hAnsi="Times New Roman" w:cs="Times New Roman"/>
          <w:sz w:val="24"/>
          <w:szCs w:val="32"/>
        </w:rPr>
      </w:pPr>
      <w:r>
        <w:rPr>
          <w:rFonts w:hint="default" w:ascii="Times New Roman" w:hAnsi="Times New Roman" w:cs="Times New Roman"/>
          <w:sz w:val="24"/>
          <w:szCs w:val="32"/>
        </w:rPr>
        <w:t>2. Eligibility Criteria</w:t>
      </w:r>
    </w:p>
    <w:p w14:paraId="4CC9674E">
      <w:pPr>
        <w:rPr>
          <w:rFonts w:hint="default" w:ascii="Times New Roman" w:hAnsi="Times New Roman" w:cs="Times New Roman"/>
          <w:sz w:val="24"/>
          <w:szCs w:val="32"/>
        </w:rPr>
      </w:pPr>
      <w:r>
        <w:rPr>
          <w:rFonts w:hint="default" w:ascii="Times New Roman" w:hAnsi="Times New Roman" w:cs="Times New Roman"/>
          <w:sz w:val="24"/>
          <w:szCs w:val="32"/>
        </w:rPr>
        <w:t>Studies were selected based on the pre-defined PICOS framework:</w:t>
      </w:r>
    </w:p>
    <w:p w14:paraId="14D452E4">
      <w:pPr>
        <w:rPr>
          <w:rFonts w:hint="default" w:ascii="Times New Roman" w:hAnsi="Times New Roman" w:cs="Times New Roman"/>
          <w:sz w:val="24"/>
          <w:szCs w:val="32"/>
        </w:rPr>
      </w:pPr>
      <w:r>
        <w:rPr>
          <w:rFonts w:hint="default" w:ascii="Times New Roman" w:hAnsi="Times New Roman" w:cs="Times New Roman"/>
          <w:sz w:val="24"/>
          <w:szCs w:val="32"/>
        </w:rPr>
        <w:t>Population (P): Secondary or tertiary-level EFL learners.</w:t>
      </w:r>
    </w:p>
    <w:p w14:paraId="4E89E6B5">
      <w:pPr>
        <w:rPr>
          <w:rFonts w:hint="default" w:ascii="Times New Roman" w:hAnsi="Times New Roman" w:cs="Times New Roman"/>
          <w:sz w:val="24"/>
          <w:szCs w:val="32"/>
        </w:rPr>
      </w:pPr>
      <w:r>
        <w:rPr>
          <w:rFonts w:hint="default" w:ascii="Times New Roman" w:hAnsi="Times New Roman" w:cs="Times New Roman"/>
          <w:sz w:val="24"/>
          <w:szCs w:val="32"/>
        </w:rPr>
        <w:t>Intervention (I): Writing feedback generated by generative AI models (e.g., ChatGPT).</w:t>
      </w:r>
    </w:p>
    <w:p w14:paraId="56FA4577">
      <w:pPr>
        <w:rPr>
          <w:rFonts w:hint="default" w:ascii="Times New Roman" w:hAnsi="Times New Roman" w:cs="Times New Roman"/>
          <w:sz w:val="24"/>
          <w:szCs w:val="32"/>
        </w:rPr>
      </w:pPr>
      <w:r>
        <w:rPr>
          <w:rFonts w:hint="default" w:ascii="Times New Roman" w:hAnsi="Times New Roman" w:cs="Times New Roman"/>
          <w:sz w:val="24"/>
          <w:szCs w:val="32"/>
        </w:rPr>
        <w:t>Comparator (C): Feedback provided by teachers or human instructors.</w:t>
      </w:r>
    </w:p>
    <w:p w14:paraId="2AAB43A6">
      <w:pPr>
        <w:rPr>
          <w:rFonts w:hint="default" w:ascii="Times New Roman" w:hAnsi="Times New Roman" w:cs="Times New Roman"/>
          <w:sz w:val="24"/>
          <w:szCs w:val="32"/>
        </w:rPr>
      </w:pPr>
      <w:r>
        <w:rPr>
          <w:rFonts w:hint="default" w:ascii="Times New Roman" w:hAnsi="Times New Roman" w:cs="Times New Roman"/>
          <w:sz w:val="24"/>
          <w:szCs w:val="32"/>
        </w:rPr>
        <w:t>Outcomes (O): Comparative measures of writing performance (e.g., Complexity, Accuracy, Fluency, rubric scores), feedback uptake, or learner perceptions.</w:t>
      </w:r>
    </w:p>
    <w:p w14:paraId="175BF784">
      <w:pPr>
        <w:rPr>
          <w:rFonts w:hint="default" w:ascii="Times New Roman" w:hAnsi="Times New Roman" w:cs="Times New Roman"/>
          <w:sz w:val="24"/>
          <w:szCs w:val="32"/>
        </w:rPr>
      </w:pPr>
      <w:r>
        <w:rPr>
          <w:rFonts w:hint="default" w:ascii="Times New Roman" w:hAnsi="Times New Roman" w:cs="Times New Roman"/>
          <w:sz w:val="24"/>
          <w:szCs w:val="32"/>
        </w:rPr>
        <w:t>Study Design (S): Empirical comparative studies (e.g., RCTs, quasi-experimental, mixed-methods).</w:t>
      </w:r>
    </w:p>
    <w:p w14:paraId="0CD2DC49">
      <w:pPr>
        <w:rPr>
          <w:rFonts w:hint="default" w:ascii="Times New Roman" w:hAnsi="Times New Roman" w:cs="Times New Roman"/>
          <w:sz w:val="24"/>
          <w:szCs w:val="32"/>
        </w:rPr>
      </w:pPr>
    </w:p>
    <w:p w14:paraId="049EC297">
      <w:pPr>
        <w:rPr>
          <w:rFonts w:hint="default" w:ascii="Times New Roman" w:hAnsi="Times New Roman" w:cs="Times New Roman"/>
          <w:sz w:val="24"/>
          <w:szCs w:val="32"/>
        </w:rPr>
      </w:pPr>
      <w:r>
        <w:rPr>
          <w:rFonts w:hint="default" w:ascii="Times New Roman" w:hAnsi="Times New Roman" w:cs="Times New Roman"/>
          <w:sz w:val="24"/>
          <w:szCs w:val="32"/>
        </w:rPr>
        <w:t>Exclusion Criteria:</w:t>
      </w:r>
    </w:p>
    <w:p w14:paraId="05C9A25F">
      <w:pPr>
        <w:rPr>
          <w:rFonts w:hint="default" w:ascii="Times New Roman" w:hAnsi="Times New Roman" w:cs="Times New Roman"/>
          <w:sz w:val="24"/>
          <w:szCs w:val="32"/>
        </w:rPr>
      </w:pPr>
      <w:r>
        <w:rPr>
          <w:rFonts w:hint="default" w:ascii="Times New Roman" w:hAnsi="Times New Roman" w:cs="Times New Roman"/>
          <w:sz w:val="24"/>
          <w:szCs w:val="32"/>
        </w:rPr>
        <w:t>Non-empirical publications (e.g., reviews, theoretical papers).</w:t>
      </w:r>
    </w:p>
    <w:p w14:paraId="31B30B75">
      <w:pPr>
        <w:rPr>
          <w:rFonts w:hint="default" w:ascii="Times New Roman" w:hAnsi="Times New Roman" w:cs="Times New Roman"/>
          <w:sz w:val="24"/>
          <w:szCs w:val="32"/>
        </w:rPr>
      </w:pPr>
      <w:r>
        <w:rPr>
          <w:rFonts w:hint="default" w:ascii="Times New Roman" w:hAnsi="Times New Roman" w:cs="Times New Roman"/>
          <w:sz w:val="24"/>
          <w:szCs w:val="32"/>
        </w:rPr>
        <w:t>Studies without a direct, comparative design between generative AI and teacher feedback.</w:t>
      </w:r>
    </w:p>
    <w:p w14:paraId="6DDC4E3E">
      <w:pPr>
        <w:rPr>
          <w:rFonts w:hint="default" w:ascii="Times New Roman" w:hAnsi="Times New Roman" w:cs="Times New Roman"/>
          <w:sz w:val="24"/>
          <w:szCs w:val="32"/>
        </w:rPr>
      </w:pPr>
      <w:r>
        <w:rPr>
          <w:rFonts w:hint="default" w:ascii="Times New Roman" w:hAnsi="Times New Roman" w:cs="Times New Roman"/>
          <w:sz w:val="24"/>
          <w:szCs w:val="32"/>
        </w:rPr>
        <w:t>Studies employing non-generative AI systems (e.g., traditional Automated Writing Evaluation tools).</w:t>
      </w:r>
    </w:p>
    <w:p w14:paraId="612FBFD0">
      <w:pPr>
        <w:rPr>
          <w:rFonts w:hint="default" w:ascii="Times New Roman" w:hAnsi="Times New Roman" w:cs="Times New Roman"/>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8F71D4"/>
    <w:rsid w:val="0C8F71D4"/>
    <w:rsid w:val="0D321433"/>
    <w:rsid w:val="35F117E3"/>
    <w:rsid w:val="44DC2E06"/>
    <w:rsid w:val="4DE35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annotation reference"/>
    <w:basedOn w:val="3"/>
    <w:uiPriority w:val="0"/>
    <w:rPr>
      <w:rFonts w:ascii="Times New Roman" w:hAnsi="Times New Roman" w:eastAsia="宋体"/>
      <w:kern w:val="2"/>
      <w:sz w:val="21"/>
      <w:szCs w:val="21"/>
      <w:vertAlign w:val="superscript"/>
      <w:lang w:val="en-US" w:eastAsia="zh-CN" w:bidi="ar-SA"/>
    </w:rPr>
  </w:style>
  <w:style w:type="character" w:styleId="5">
    <w:name w:val="footnote reference"/>
    <w:basedOn w:val="3"/>
    <w:qFormat/>
    <w:uiPriority w:val="0"/>
    <w:rPr>
      <w:rFonts w:ascii="Times New Roman" w:hAnsi="Times New Roman" w:eastAsia="宋体"/>
      <w:kern w:val="2"/>
      <w:sz w:val="24"/>
      <w:vertAlign w:val="superscript"/>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372</Words>
  <Characters>2316</Characters>
  <Lines>0</Lines>
  <Paragraphs>0</Paragraphs>
  <TotalTime>915</TotalTime>
  <ScaleCrop>false</ScaleCrop>
  <LinksUpToDate>false</LinksUpToDate>
  <CharactersWithSpaces>2660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2026-01-05T08:59:00Z</dcterms:created>
  <dc:creator>赖某某</dc:creator>
  <cp:lastModifiedBy>赖某某</cp:lastModifiedBy>
  <dcterms:modified xsi:type="dcterms:W3CDTF">2026-01-05T09:32:41Z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57B3A335DBAF45B19B0F5BF7115AFCD1_11</vt:lpwstr>
  </property>
  <property fmtid="{D5CDD505-2E9C-101B-9397-08002B2CF9AE}" pid="4" name="KSOTemplateDocerSaveRecord">
    <vt:lpwstr>eyJoZGlkIjoiODViY2JkMjU3NGYzZTEwMzZmMGFkZWViYmNkYWU3NDIiLCJ1c2VySWQiOiI0MTc1MTQxODAifQ==</vt:lpwstr>
  </property>
</Properties>
</file>